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F4" w:rsidRDefault="00BA392A">
      <w:pPr>
        <w:pStyle w:val="20"/>
        <w:shd w:val="clear" w:color="auto" w:fill="auto"/>
        <w:spacing w:after="236"/>
        <w:ind w:left="300" w:right="20"/>
      </w:pPr>
      <w: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приспособленными для использования инвалидами и лицами с ограниченными возможностями здоровья.</w:t>
      </w:r>
    </w:p>
    <w:p w:rsidR="000B7AF4" w:rsidRDefault="00BA392A">
      <w:pPr>
        <w:pStyle w:val="4"/>
        <w:shd w:val="clear" w:color="auto" w:fill="auto"/>
        <w:spacing w:before="0"/>
        <w:ind w:left="20" w:firstLine="700"/>
      </w:pPr>
      <w:r>
        <w:t>Школа введена в эксплуатацию в 19</w:t>
      </w:r>
      <w:r w:rsidR="00034A94">
        <w:t xml:space="preserve">58 </w:t>
      </w:r>
      <w:r>
        <w:t>году.</w:t>
      </w:r>
    </w:p>
    <w:p w:rsidR="000B7AF4" w:rsidRDefault="00BA392A">
      <w:pPr>
        <w:pStyle w:val="4"/>
        <w:shd w:val="clear" w:color="auto" w:fill="auto"/>
        <w:spacing w:before="0"/>
        <w:ind w:left="20" w:firstLine="700"/>
      </w:pPr>
      <w:r>
        <w:t xml:space="preserve">Школа имеет </w:t>
      </w:r>
      <w:r w:rsidR="00034A94">
        <w:t>2</w:t>
      </w:r>
      <w:r>
        <w:t xml:space="preserve"> здания:</w:t>
      </w:r>
    </w:p>
    <w:p w:rsidR="000B7AF4" w:rsidRDefault="00BA392A">
      <w:pPr>
        <w:pStyle w:val="4"/>
        <w:shd w:val="clear" w:color="auto" w:fill="auto"/>
        <w:spacing w:before="0"/>
        <w:ind w:left="20" w:firstLine="700"/>
      </w:pPr>
      <w:r>
        <w:t>нежилое здание школа</w:t>
      </w:r>
      <w:r w:rsidR="00034A94">
        <w:t xml:space="preserve"> по адресу ул</w:t>
      </w:r>
      <w:proofErr w:type="gramStart"/>
      <w:r w:rsidR="00034A94">
        <w:t>.Л</w:t>
      </w:r>
      <w:proofErr w:type="gramEnd"/>
      <w:r w:rsidR="00034A94">
        <w:t>енина,11</w:t>
      </w:r>
      <w:r>
        <w:t xml:space="preserve"> - площадь здания -</w:t>
      </w:r>
      <w:r w:rsidR="00034A94">
        <w:t>3254,2</w:t>
      </w:r>
      <w:r>
        <w:t>,8 кв. м.;</w:t>
      </w:r>
    </w:p>
    <w:p w:rsidR="000B7AF4" w:rsidRDefault="00BA392A" w:rsidP="00034A94">
      <w:pPr>
        <w:pStyle w:val="4"/>
        <w:shd w:val="clear" w:color="auto" w:fill="auto"/>
        <w:spacing w:before="0"/>
        <w:ind w:left="20" w:firstLine="700"/>
      </w:pPr>
      <w:r>
        <w:t xml:space="preserve">нежилое здание </w:t>
      </w:r>
      <w:r w:rsidR="00034A94">
        <w:t xml:space="preserve">школа по адресу </w:t>
      </w:r>
      <w:proofErr w:type="spellStart"/>
      <w:r w:rsidR="00034A94">
        <w:t>ул</w:t>
      </w:r>
      <w:proofErr w:type="gramStart"/>
      <w:r w:rsidR="00034A94">
        <w:t>.В</w:t>
      </w:r>
      <w:proofErr w:type="gramEnd"/>
      <w:r w:rsidR="00034A94">
        <w:t>атутина</w:t>
      </w:r>
      <w:proofErr w:type="spellEnd"/>
      <w:r w:rsidR="00034A94">
        <w:t>, 4 – площадь здания –</w:t>
      </w:r>
      <w:r>
        <w:t xml:space="preserve"> </w:t>
      </w:r>
      <w:r w:rsidR="00034A94">
        <w:t>1820,3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0B7AF4" w:rsidRDefault="00BA392A">
      <w:pPr>
        <w:pStyle w:val="4"/>
        <w:shd w:val="clear" w:color="auto" w:fill="auto"/>
        <w:spacing w:before="0"/>
        <w:ind w:left="20" w:right="20"/>
      </w:pPr>
      <w:r>
        <w:t>Здани</w:t>
      </w:r>
      <w:r w:rsidR="00034A94">
        <w:t>я</w:t>
      </w:r>
      <w:r>
        <w:t xml:space="preserve"> школы </w:t>
      </w:r>
      <w:proofErr w:type="gramStart"/>
      <w:r w:rsidR="00034A94">
        <w:t>двухэтажное</w:t>
      </w:r>
      <w:proofErr w:type="gramEnd"/>
      <w:r>
        <w:t>, расположен</w:t>
      </w:r>
      <w:r w:rsidR="00034A94">
        <w:t>ы</w:t>
      </w:r>
      <w:r>
        <w:t xml:space="preserve"> в центре </w:t>
      </w:r>
      <w:r w:rsidR="00034A94">
        <w:t>пос.</w:t>
      </w:r>
      <w:r>
        <w:t xml:space="preserve"> </w:t>
      </w:r>
      <w:r w:rsidR="00034A94">
        <w:t>Томаровка</w:t>
      </w:r>
      <w:r>
        <w:t>, оборудован</w:t>
      </w:r>
      <w:r w:rsidR="00034A94">
        <w:t>ы</w:t>
      </w:r>
      <w:r>
        <w:t xml:space="preserve"> всеми необходимыми инженерно-техническими коммуникациями.</w:t>
      </w:r>
    </w:p>
    <w:p w:rsidR="000B7AF4" w:rsidRDefault="00BA392A">
      <w:pPr>
        <w:pStyle w:val="4"/>
        <w:shd w:val="clear" w:color="auto" w:fill="auto"/>
        <w:spacing w:before="0"/>
        <w:ind w:left="20" w:firstLine="700"/>
      </w:pPr>
      <w:r>
        <w:t xml:space="preserve">Территория школы занимает </w:t>
      </w:r>
      <w:r w:rsidR="00034A94">
        <w:t xml:space="preserve">на </w:t>
      </w:r>
      <w:proofErr w:type="spellStart"/>
      <w:r w:rsidR="00034A94">
        <w:t>ул</w:t>
      </w:r>
      <w:proofErr w:type="gramStart"/>
      <w:r w:rsidR="00034A94">
        <w:t>.Л</w:t>
      </w:r>
      <w:proofErr w:type="gramEnd"/>
      <w:r w:rsidR="00034A94">
        <w:t>енина</w:t>
      </w:r>
      <w:proofErr w:type="spellEnd"/>
      <w:r w:rsidR="00034A94">
        <w:t xml:space="preserve"> - 13077</w:t>
      </w:r>
      <w:r>
        <w:t xml:space="preserve"> кв. м.</w:t>
      </w:r>
      <w:r w:rsidR="00034A94">
        <w:t xml:space="preserve">, на </w:t>
      </w:r>
      <w:proofErr w:type="spellStart"/>
      <w:r w:rsidR="00034A94">
        <w:t>ул.Ватутина</w:t>
      </w:r>
      <w:proofErr w:type="spellEnd"/>
      <w:r w:rsidR="00034A94">
        <w:t xml:space="preserve"> – 8843 </w:t>
      </w:r>
      <w:proofErr w:type="spellStart"/>
      <w:r w:rsidR="00034A94">
        <w:t>кв.м</w:t>
      </w:r>
      <w:proofErr w:type="spellEnd"/>
      <w:r w:rsidR="00034A94">
        <w:t>.</w:t>
      </w:r>
    </w:p>
    <w:p w:rsidR="000B7AF4" w:rsidRDefault="00BA392A" w:rsidP="006E034F">
      <w:pPr>
        <w:pStyle w:val="4"/>
        <w:shd w:val="clear" w:color="auto" w:fill="auto"/>
        <w:spacing w:before="0"/>
        <w:ind w:left="20" w:firstLine="700"/>
      </w:pPr>
      <w:r w:rsidRPr="00591071">
        <w:rPr>
          <w:i/>
          <w:u w:val="single"/>
        </w:rPr>
        <w:t xml:space="preserve">В </w:t>
      </w:r>
      <w:r w:rsidR="00591071" w:rsidRPr="00591071">
        <w:rPr>
          <w:i/>
          <w:u w:val="single"/>
        </w:rPr>
        <w:t>двух зданиях</w:t>
      </w:r>
      <w:r w:rsidR="00591071">
        <w:t xml:space="preserve"> </w:t>
      </w:r>
      <w:r>
        <w:rPr>
          <w:rStyle w:val="a5"/>
        </w:rPr>
        <w:t>школ</w:t>
      </w:r>
      <w:r w:rsidR="00591071">
        <w:rPr>
          <w:rStyle w:val="a5"/>
        </w:rPr>
        <w:t>ы</w:t>
      </w:r>
      <w:r>
        <w:rPr>
          <w:rStyle w:val="a5"/>
        </w:rPr>
        <w:t xml:space="preserve"> </w:t>
      </w:r>
      <w:r w:rsidR="006E034F">
        <w:rPr>
          <w:rStyle w:val="a5"/>
        </w:rPr>
        <w:t xml:space="preserve">30 </w:t>
      </w:r>
      <w:r>
        <w:rPr>
          <w:rStyle w:val="a5"/>
        </w:rPr>
        <w:t>учебных кабинетов</w:t>
      </w:r>
      <w:r w:rsidR="00567B0A">
        <w:rPr>
          <w:rStyle w:val="1"/>
        </w:rPr>
        <w:t xml:space="preserve">: </w:t>
      </w:r>
      <w:bookmarkStart w:id="0" w:name="_GoBack"/>
      <w:bookmarkEnd w:id="0"/>
      <w:r w:rsidR="006E034F">
        <w:rPr>
          <w:rStyle w:val="1"/>
        </w:rPr>
        <w:t>р</w:t>
      </w:r>
      <w:r>
        <w:t xml:space="preserve">усский язык и литература - </w:t>
      </w:r>
      <w:r w:rsidR="006E034F">
        <w:t>4</w:t>
      </w:r>
      <w:r>
        <w:t xml:space="preserve"> , начальные классы</w:t>
      </w:r>
      <w:r w:rsidR="006E034F">
        <w:t xml:space="preserve"> - 10, физика -1, химия-1, </w:t>
      </w:r>
      <w:r>
        <w:t>био</w:t>
      </w:r>
      <w:r w:rsidR="006E034F">
        <w:t>логия -1</w:t>
      </w:r>
      <w:r>
        <w:t>, математика -</w:t>
      </w:r>
      <w:r w:rsidR="006E034F">
        <w:t>2 , география - 1</w:t>
      </w:r>
      <w:r>
        <w:t xml:space="preserve">, иностранный язык - </w:t>
      </w:r>
      <w:r w:rsidR="006E034F">
        <w:t>4, история - 1, православная культура -1, ОБЖ -1, информатика -1, ИЗО – 1, музыка -1</w:t>
      </w:r>
      <w:r>
        <w:t>.</w:t>
      </w:r>
    </w:p>
    <w:p w:rsidR="000B7AF4" w:rsidRDefault="00BA392A">
      <w:pPr>
        <w:pStyle w:val="4"/>
        <w:shd w:val="clear" w:color="auto" w:fill="auto"/>
        <w:spacing w:before="0"/>
        <w:ind w:left="20" w:right="20" w:firstLine="700"/>
      </w:pPr>
      <w:r>
        <w:t>Созданы условия для изучения физики, химии, биологии, географии: оборудование для проведения лабораторных и практических работ, демонстрационное оборудование, химические реактивы имеются в достаточном количестве, практическая часть программ выполняется полностью.</w:t>
      </w:r>
    </w:p>
    <w:p w:rsidR="000B7AF4" w:rsidRDefault="00BA392A">
      <w:pPr>
        <w:pStyle w:val="4"/>
        <w:shd w:val="clear" w:color="auto" w:fill="auto"/>
        <w:spacing w:before="0"/>
        <w:ind w:left="20" w:right="20" w:firstLine="700"/>
      </w:pPr>
      <w:r>
        <w:t>Школа оснащена необходимой ученической мебелью, шкафами для учебно</w:t>
      </w:r>
      <w:r w:rsidR="006E034F">
        <w:t>-</w:t>
      </w:r>
      <w:r>
        <w:softHyphen/>
        <w:t>наглядных пособий, в соответствии с требованиями СанПиН. Ведется работа по постоянному пополнению методических пособий и дидактических материалов для оснащения кабинетов.</w:t>
      </w:r>
    </w:p>
    <w:p w:rsidR="000B7AF4" w:rsidRDefault="006E034F">
      <w:pPr>
        <w:pStyle w:val="4"/>
        <w:shd w:val="clear" w:color="auto" w:fill="auto"/>
        <w:spacing w:before="0"/>
        <w:ind w:left="20" w:right="20" w:firstLine="700"/>
      </w:pPr>
      <w:r>
        <w:t xml:space="preserve">Кабинеты технологии – 2, </w:t>
      </w:r>
      <w:r w:rsidR="00BA392A">
        <w:t>лаборантские -</w:t>
      </w:r>
      <w:r>
        <w:t>4</w:t>
      </w:r>
      <w:r w:rsidR="00BA392A">
        <w:t xml:space="preserve">, спортивный зал - </w:t>
      </w:r>
      <w:r>
        <w:t>3</w:t>
      </w:r>
      <w:r w:rsidR="00BA392A">
        <w:t>, кабинет старшего вожатого и Р</w:t>
      </w:r>
      <w:r w:rsidR="00BA392A">
        <w:rPr>
          <w:rStyle w:val="1"/>
        </w:rPr>
        <w:t>ДШ</w:t>
      </w:r>
      <w:r w:rsidR="00BA392A">
        <w:t xml:space="preserve"> -1, музей</w:t>
      </w:r>
      <w:r>
        <w:t xml:space="preserve"> – 3 кабинета</w:t>
      </w:r>
      <w:r w:rsidR="00BA392A">
        <w:t xml:space="preserve">, кабинет логопеда-1, кабинет </w:t>
      </w:r>
      <w:proofErr w:type="spellStart"/>
      <w:r w:rsidR="00BA392A">
        <w:t>соцпедагога</w:t>
      </w:r>
      <w:proofErr w:type="spellEnd"/>
      <w:r w:rsidR="00BA392A">
        <w:t xml:space="preserve"> - 1, библиотека - 1, столовая - </w:t>
      </w:r>
      <w:r>
        <w:t>2</w:t>
      </w:r>
      <w:r w:rsidR="00BA392A">
        <w:t xml:space="preserve">, медицинский кабинет - 2, </w:t>
      </w:r>
      <w:r>
        <w:t>кабинет педагога-психолога</w:t>
      </w:r>
      <w:r w:rsidR="00BA392A">
        <w:t xml:space="preserve"> - 1, гараж</w:t>
      </w:r>
    </w:p>
    <w:p w:rsidR="006E034F" w:rsidRDefault="006E034F" w:rsidP="006E034F">
      <w:pPr>
        <w:pStyle w:val="4"/>
        <w:numPr>
          <w:ilvl w:val="0"/>
          <w:numId w:val="1"/>
        </w:numPr>
        <w:shd w:val="clear" w:color="auto" w:fill="auto"/>
        <w:tabs>
          <w:tab w:val="left" w:pos="247"/>
        </w:tabs>
        <w:spacing w:before="0" w:after="240"/>
        <w:ind w:left="20"/>
      </w:pPr>
      <w:r>
        <w:t xml:space="preserve">1. </w:t>
      </w:r>
    </w:p>
    <w:p w:rsidR="000B7AF4" w:rsidRPr="006E034F" w:rsidRDefault="00BA392A" w:rsidP="006E034F">
      <w:pPr>
        <w:pStyle w:val="4"/>
        <w:shd w:val="clear" w:color="auto" w:fill="auto"/>
        <w:tabs>
          <w:tab w:val="left" w:pos="247"/>
        </w:tabs>
        <w:spacing w:before="0" w:after="240"/>
        <w:ind w:left="20"/>
        <w:rPr>
          <w:b/>
          <w:i/>
        </w:rPr>
      </w:pPr>
      <w:r w:rsidRPr="006E034F">
        <w:rPr>
          <w:b/>
          <w:i/>
        </w:rPr>
        <w:t>Наличие технических средств обучения:</w:t>
      </w:r>
    </w:p>
    <w:p w:rsidR="000B7AF4" w:rsidRDefault="00BA392A">
      <w:pPr>
        <w:pStyle w:val="41"/>
        <w:shd w:val="clear" w:color="auto" w:fill="auto"/>
        <w:ind w:left="20"/>
      </w:pPr>
      <w:r>
        <w:t xml:space="preserve">В школе имеется 1 компьютерный класс на </w:t>
      </w:r>
      <w:r w:rsidR="006E034F">
        <w:t xml:space="preserve">12 </w:t>
      </w:r>
      <w:r>
        <w:t>рабочих мест.</w:t>
      </w:r>
    </w:p>
    <w:p w:rsidR="000B7AF4" w:rsidRDefault="00BA392A">
      <w:pPr>
        <w:pStyle w:val="4"/>
        <w:shd w:val="clear" w:color="auto" w:fill="auto"/>
        <w:spacing w:before="0"/>
        <w:ind w:left="20" w:right="20" w:firstLine="700"/>
      </w:pPr>
      <w:r>
        <w:t xml:space="preserve">Всего в учреждении: компьютеры - </w:t>
      </w:r>
      <w:r w:rsidR="006E034F">
        <w:t>88</w:t>
      </w:r>
      <w:r>
        <w:t>, интерактивная доска -</w:t>
      </w:r>
      <w:r w:rsidR="005505D2">
        <w:t xml:space="preserve"> 11,</w:t>
      </w:r>
      <w:r>
        <w:t xml:space="preserve"> проектор -</w:t>
      </w:r>
      <w:r w:rsidR="0018784B">
        <w:t>29</w:t>
      </w:r>
      <w:r>
        <w:t xml:space="preserve">, (в </w:t>
      </w:r>
      <w:proofErr w:type="spellStart"/>
      <w:r>
        <w:t>т.ч</w:t>
      </w:r>
      <w:proofErr w:type="spellEnd"/>
      <w:r>
        <w:t xml:space="preserve">. автоматизированное рабочее место учителя - </w:t>
      </w:r>
      <w:r w:rsidR="0018784B">
        <w:t>30</w:t>
      </w:r>
      <w:r>
        <w:t xml:space="preserve">), единая локальная </w:t>
      </w:r>
      <w:proofErr w:type="spellStart"/>
      <w:r>
        <w:t>информационно</w:t>
      </w:r>
      <w:r>
        <w:softHyphen/>
        <w:t>компьютерная</w:t>
      </w:r>
      <w:proofErr w:type="spellEnd"/>
      <w:r>
        <w:t xml:space="preserve"> сеть школы -1 (</w:t>
      </w:r>
      <w:r w:rsidR="0018784B">
        <w:t>20</w:t>
      </w:r>
      <w:r>
        <w:t xml:space="preserve"> ПК), принтер </w:t>
      </w:r>
      <w:r w:rsidR="0018784B">
        <w:t xml:space="preserve"> и МФУ</w:t>
      </w:r>
      <w:r>
        <w:t xml:space="preserve">- </w:t>
      </w:r>
      <w:r w:rsidR="0018784B">
        <w:t>22, сканер -1</w:t>
      </w:r>
      <w:r>
        <w:t xml:space="preserve">, телевизоры - 1, пианино - </w:t>
      </w:r>
      <w:r w:rsidR="0018784B">
        <w:t>2</w:t>
      </w:r>
      <w:r>
        <w:t xml:space="preserve"> , цифровой фотоаппарат - 1, цифровая видеокамера - </w:t>
      </w:r>
      <w:r w:rsidR="0018784B">
        <w:t>2</w:t>
      </w:r>
      <w:r>
        <w:t>;</w:t>
      </w:r>
    </w:p>
    <w:p w:rsidR="000B7AF4" w:rsidRDefault="00BA392A">
      <w:pPr>
        <w:pStyle w:val="4"/>
        <w:shd w:val="clear" w:color="auto" w:fill="auto"/>
        <w:spacing w:before="0"/>
        <w:ind w:left="20" w:right="20" w:firstLine="700"/>
      </w:pPr>
      <w:r>
        <w:t xml:space="preserve">Одним из основных подразделений школы, обеспечивающим образовательный процесс учебно-методическими материалами, является </w:t>
      </w:r>
      <w:r>
        <w:rPr>
          <w:rStyle w:val="a6"/>
        </w:rPr>
        <w:t xml:space="preserve">библиотека </w:t>
      </w:r>
      <w:r>
        <w:t>(далее - библиотека). Порядок доступа к фонду, перечень основных услуг и условия их предоставления определяются Правилами пользования библиотекой и Положением о библиотеке. Комплектование и учет фонда библиотеки осуществляется на основе Федерального перечня учебников</w:t>
      </w:r>
      <w:r>
        <w:rPr>
          <w:rStyle w:val="a6"/>
        </w:rPr>
        <w:t xml:space="preserve">, </w:t>
      </w:r>
      <w:r>
        <w:t>учебных планов.</w:t>
      </w:r>
    </w:p>
    <w:p w:rsidR="000B7AF4" w:rsidRDefault="00BA392A">
      <w:pPr>
        <w:pStyle w:val="4"/>
        <w:shd w:val="clear" w:color="auto" w:fill="auto"/>
        <w:spacing w:before="0"/>
        <w:ind w:left="20" w:right="20" w:firstLine="700"/>
      </w:pPr>
      <w:r>
        <w:t>Закупка учебников по основным образовательным программам ведется на основании Контрактов (на основании 44-ФЗ) на учебную и учебно-методическую литературу. Фонд библиотеки по мере поступления, обновляется и дополняется, ведется работа по текущему комплектованию библиотечного фонда документами, обеспечивающими учебно-воспитательный процесс и научно-исследовательскую деятельность учащихся.</w:t>
      </w:r>
    </w:p>
    <w:p w:rsidR="000B7AF4" w:rsidRDefault="00BA392A">
      <w:pPr>
        <w:pStyle w:val="20"/>
        <w:shd w:val="clear" w:color="auto" w:fill="auto"/>
        <w:spacing w:after="0"/>
        <w:ind w:left="20" w:firstLine="700"/>
      </w:pPr>
      <w:r>
        <w:t>Фонд библиотеки:</w:t>
      </w:r>
    </w:p>
    <w:p w:rsidR="000B7AF4" w:rsidRDefault="00BA392A">
      <w:pPr>
        <w:pStyle w:val="4"/>
        <w:shd w:val="clear" w:color="auto" w:fill="auto"/>
        <w:spacing w:before="0" w:line="269" w:lineRule="exact"/>
        <w:ind w:left="20" w:right="20" w:firstLine="700"/>
        <w:sectPr w:rsidR="000B7AF4">
          <w:type w:val="continuous"/>
          <w:pgSz w:w="11909" w:h="16838"/>
          <w:pgMar w:top="1015" w:right="1257" w:bottom="1020" w:left="1267" w:header="0" w:footer="3" w:gutter="0"/>
          <w:cols w:space="720"/>
          <w:noEndnote/>
          <w:docGrid w:linePitch="360"/>
        </w:sectPr>
      </w:pPr>
      <w:r>
        <w:t>Фонд учебной и художественной литературы предназначен для оперативного обслуживания учащихся в организации учебного процесса и внеурочной деяте</w:t>
      </w:r>
      <w:r w:rsidR="003217E0">
        <w:t>льности. Фонд научно-популярной</w:t>
      </w:r>
      <w:r>
        <w:t>, справочной литературы и периодики предназначен для расширения кругозора, использования для исследовательской и проектной деятельности.</w:t>
      </w:r>
    </w:p>
    <w:p w:rsidR="000B7AF4" w:rsidRDefault="00BA392A">
      <w:pPr>
        <w:pStyle w:val="4"/>
        <w:shd w:val="clear" w:color="auto" w:fill="auto"/>
        <w:spacing w:before="0"/>
        <w:ind w:left="20" w:right="20"/>
        <w:jc w:val="left"/>
      </w:pPr>
      <w:r>
        <w:lastRenderedPageBreak/>
        <w:t xml:space="preserve">обслуживания пользователей в читальном зале в организации научно-исследовательской деятельности учащихся. В нем представлены издания научного, научно-популярного, энциклопедического и справочного характера. Имеется читальный зал на </w:t>
      </w:r>
      <w:r w:rsidR="003217E0">
        <w:t>10</w:t>
      </w:r>
      <w:r>
        <w:t xml:space="preserve"> мест </w:t>
      </w:r>
      <w:r>
        <w:rPr>
          <w:rStyle w:val="a6"/>
        </w:rPr>
        <w:lastRenderedPageBreak/>
        <w:t xml:space="preserve">Формирование библиотечного фонда </w:t>
      </w:r>
      <w:r>
        <w:t>Объем библи</w:t>
      </w:r>
      <w:r w:rsidR="0018784B">
        <w:t xml:space="preserve">отечного фонда - всего </w:t>
      </w:r>
      <w:r w:rsidR="003217E0" w:rsidRPr="003217E0">
        <w:rPr>
          <w:rFonts w:eastAsia="Calibri"/>
          <w:color w:val="auto"/>
          <w:sz w:val="28"/>
          <w:szCs w:val="28"/>
          <w:lang w:eastAsia="en-US"/>
        </w:rPr>
        <w:t>27313</w:t>
      </w:r>
      <w:r w:rsidR="0018784B">
        <w:t xml:space="preserve"> экз. </w:t>
      </w:r>
      <w:r>
        <w:t>Из него литература:</w:t>
      </w:r>
    </w:p>
    <w:p w:rsidR="000B7AF4" w:rsidRDefault="003217E0">
      <w:pPr>
        <w:pStyle w:val="4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380"/>
      </w:pPr>
      <w:r>
        <w:t>У</w:t>
      </w:r>
      <w:r w:rsidR="00BA392A">
        <w:t>чебная</w:t>
      </w:r>
      <w:r>
        <w:t xml:space="preserve"> -</w:t>
      </w:r>
      <w:r w:rsidR="00BA392A">
        <w:t xml:space="preserve"> </w:t>
      </w:r>
      <w:r w:rsidRPr="003217E0">
        <w:rPr>
          <w:rFonts w:eastAsia="Calibri"/>
          <w:color w:val="auto"/>
          <w:sz w:val="28"/>
          <w:szCs w:val="28"/>
          <w:lang w:eastAsia="en-US"/>
        </w:rPr>
        <w:t>18902</w:t>
      </w:r>
    </w:p>
    <w:p w:rsidR="000B7AF4" w:rsidRDefault="003217E0">
      <w:pPr>
        <w:pStyle w:val="4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380"/>
      </w:pPr>
      <w:r>
        <w:t>Х</w:t>
      </w:r>
      <w:r w:rsidR="00BA392A">
        <w:t>удожественная</w:t>
      </w:r>
      <w:r>
        <w:t xml:space="preserve"> -</w:t>
      </w:r>
      <w:r w:rsidR="00BA392A">
        <w:t xml:space="preserve"> </w:t>
      </w:r>
      <w:r w:rsidRPr="003217E0">
        <w:rPr>
          <w:rFonts w:eastAsia="Calibri"/>
          <w:color w:val="auto"/>
          <w:sz w:val="28"/>
          <w:szCs w:val="28"/>
          <w:lang w:eastAsia="en-US"/>
        </w:rPr>
        <w:t>7910</w:t>
      </w:r>
    </w:p>
    <w:p w:rsidR="003217E0" w:rsidRDefault="003217E0" w:rsidP="003217E0">
      <w:pPr>
        <w:pStyle w:val="4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380"/>
      </w:pPr>
      <w:r w:rsidRPr="003217E0">
        <w:t>учебные пособия</w:t>
      </w:r>
      <w:r>
        <w:t xml:space="preserve"> - 328</w:t>
      </w:r>
    </w:p>
    <w:p w:rsidR="003217E0" w:rsidRDefault="003217E0" w:rsidP="003217E0">
      <w:pPr>
        <w:pStyle w:val="4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380"/>
      </w:pPr>
      <w:r w:rsidRPr="003217E0">
        <w:t xml:space="preserve"> справочный материал</w:t>
      </w:r>
      <w:r>
        <w:t xml:space="preserve"> - 173</w:t>
      </w:r>
    </w:p>
    <w:p w:rsidR="000B7AF4" w:rsidRDefault="00BA392A">
      <w:pPr>
        <w:pStyle w:val="4"/>
        <w:shd w:val="clear" w:color="auto" w:fill="auto"/>
        <w:spacing w:before="0"/>
        <w:ind w:left="20" w:right="20" w:firstLine="360"/>
        <w:jc w:val="left"/>
      </w:pPr>
      <w:r>
        <w:t xml:space="preserve">В соответствии с учебными планами фонд библиотеки укомплектован учебниками по ФГОС, учебными пособиями, справочниками по каждой дисциплине для организации учебного процесса благодаря закупкам учебников на новый учебный год, </w:t>
      </w:r>
      <w:proofErr w:type="spellStart"/>
      <w:r>
        <w:t>докомплектования</w:t>
      </w:r>
      <w:proofErr w:type="spellEnd"/>
      <w:r>
        <w:t>, книгообмена между учебными фондами района.</w:t>
      </w:r>
    </w:p>
    <w:p w:rsidR="000B7AF4" w:rsidRDefault="00BA392A">
      <w:pPr>
        <w:pStyle w:val="4"/>
        <w:shd w:val="clear" w:color="auto" w:fill="auto"/>
        <w:spacing w:before="0" w:after="240"/>
        <w:ind w:left="380"/>
      </w:pPr>
      <w:r>
        <w:t xml:space="preserve">В настоящее время в библиотеке насчитывается </w:t>
      </w:r>
      <w:r w:rsidR="0018784B">
        <w:t>600</w:t>
      </w:r>
      <w:r>
        <w:t xml:space="preserve"> читателей.</w:t>
      </w:r>
    </w:p>
    <w:p w:rsidR="000B7AF4" w:rsidRDefault="00BA392A">
      <w:pPr>
        <w:pStyle w:val="30"/>
        <w:shd w:val="clear" w:color="auto" w:fill="auto"/>
        <w:spacing w:before="0"/>
        <w:ind w:left="20"/>
        <w:jc w:val="left"/>
      </w:pPr>
      <w:r>
        <w:t>Спортивная материально-техническая база:</w:t>
      </w:r>
    </w:p>
    <w:p w:rsidR="000B7AF4" w:rsidRDefault="00BA392A">
      <w:pPr>
        <w:pStyle w:val="4"/>
        <w:shd w:val="clear" w:color="auto" w:fill="auto"/>
        <w:spacing w:before="0" w:after="240"/>
        <w:ind w:left="20" w:right="20" w:firstLine="700"/>
      </w:pPr>
      <w:r>
        <w:t>спортивный зал</w:t>
      </w:r>
      <w:r w:rsidR="003217E0">
        <w:t xml:space="preserve"> №1 (</w:t>
      </w:r>
      <w:proofErr w:type="spellStart"/>
      <w:r w:rsidR="003217E0">
        <w:t>ул</w:t>
      </w:r>
      <w:proofErr w:type="gramStart"/>
      <w:r w:rsidR="003217E0">
        <w:t>.В</w:t>
      </w:r>
      <w:proofErr w:type="gramEnd"/>
      <w:r w:rsidR="003217E0">
        <w:t>атутина</w:t>
      </w:r>
      <w:proofErr w:type="spellEnd"/>
      <w:r w:rsidR="003217E0">
        <w:t>)</w:t>
      </w:r>
      <w:r>
        <w:t xml:space="preserve"> площадью </w:t>
      </w:r>
      <w:r w:rsidR="003217E0">
        <w:t xml:space="preserve">256,6 </w:t>
      </w:r>
      <w:proofErr w:type="spellStart"/>
      <w:r w:rsidR="003217E0">
        <w:t>кв.м</w:t>
      </w:r>
      <w:proofErr w:type="spellEnd"/>
      <w:r w:rsidR="003217E0">
        <w:t>.</w:t>
      </w:r>
      <w:r>
        <w:t xml:space="preserve">; </w:t>
      </w:r>
      <w:r w:rsidR="003217E0">
        <w:t>спортивный зал №2 (</w:t>
      </w:r>
      <w:proofErr w:type="spellStart"/>
      <w:r w:rsidR="003217E0">
        <w:t>ул.Ленина</w:t>
      </w:r>
      <w:proofErr w:type="spellEnd"/>
      <w:r w:rsidR="003217E0">
        <w:t xml:space="preserve">) -215,4 </w:t>
      </w:r>
      <w:proofErr w:type="spellStart"/>
      <w:r w:rsidR="003217E0">
        <w:t>кв.м</w:t>
      </w:r>
      <w:proofErr w:type="spellEnd"/>
      <w:r>
        <w:t xml:space="preserve">; </w:t>
      </w:r>
      <w:r w:rsidR="003217E0">
        <w:t>спортивный зал №3 (</w:t>
      </w:r>
      <w:proofErr w:type="spellStart"/>
      <w:r w:rsidR="003217E0">
        <w:t>ул.Ленина</w:t>
      </w:r>
      <w:proofErr w:type="spellEnd"/>
      <w:r w:rsidR="003217E0">
        <w:t xml:space="preserve">) – 15,7 </w:t>
      </w:r>
      <w:proofErr w:type="spellStart"/>
      <w:r w:rsidR="003217E0">
        <w:t>кв.м</w:t>
      </w:r>
      <w:proofErr w:type="spellEnd"/>
      <w:r w:rsidR="003217E0">
        <w:t>., 2 теннисных стола</w:t>
      </w:r>
      <w:r>
        <w:t xml:space="preserve">; </w:t>
      </w:r>
      <w:r w:rsidR="003217E0">
        <w:t>тренажерный зал - 1</w:t>
      </w:r>
      <w:r>
        <w:t xml:space="preserve">; </w:t>
      </w:r>
      <w:r w:rsidR="003217E0">
        <w:t>баскетбольная площадка - 1</w:t>
      </w:r>
      <w:r>
        <w:t>;</w:t>
      </w:r>
      <w:r w:rsidR="003217E0">
        <w:t xml:space="preserve"> хоккейная коробка - 1</w:t>
      </w:r>
      <w:r>
        <w:t xml:space="preserve">. </w:t>
      </w:r>
      <w:r w:rsidR="002F738E">
        <w:t>В</w:t>
      </w:r>
      <w:r>
        <w:t xml:space="preserve"> учреждении имеется весь комплект необходимого оборудования и инвентаря для выполнения программ. Спортивный зал оснащен раздевалками, санузлами и душевыми.</w:t>
      </w:r>
    </w:p>
    <w:p w:rsidR="006C7354" w:rsidRDefault="00BA392A">
      <w:pPr>
        <w:pStyle w:val="4"/>
        <w:shd w:val="clear" w:color="auto" w:fill="auto"/>
        <w:spacing w:before="0"/>
        <w:ind w:left="20" w:right="20" w:firstLine="700"/>
        <w:jc w:val="left"/>
      </w:pPr>
      <w:r>
        <w:t xml:space="preserve">В школе имеется </w:t>
      </w:r>
      <w:r w:rsidR="006C7354">
        <w:t>2 обеденных зала: 1- на</w:t>
      </w:r>
      <w:r>
        <w:t xml:space="preserve"> 120 посадочных мест,</w:t>
      </w:r>
      <w:r w:rsidR="006C7354">
        <w:t xml:space="preserve"> 2</w:t>
      </w:r>
      <w:r>
        <w:t xml:space="preserve"> </w:t>
      </w:r>
      <w:r w:rsidR="006C7354">
        <w:t xml:space="preserve">– на 136 посадочных мест, </w:t>
      </w:r>
      <w:r>
        <w:t xml:space="preserve">тип пищеблока - приготовление блюд на основе поставки продуктов питания. Пищеблок оборудован в соответствии с СанПиН, обеспечивает питание 100% </w:t>
      </w:r>
      <w:proofErr w:type="gramStart"/>
      <w:r>
        <w:t>обучающихся</w:t>
      </w:r>
      <w:proofErr w:type="gramEnd"/>
      <w:r>
        <w:t xml:space="preserve"> 2-х разовым горячим питанием. </w:t>
      </w:r>
    </w:p>
    <w:p w:rsidR="000B7AF4" w:rsidRDefault="00BA392A" w:rsidP="006C7354">
      <w:pPr>
        <w:pStyle w:val="4"/>
        <w:shd w:val="clear" w:color="auto" w:fill="auto"/>
        <w:spacing w:before="0"/>
        <w:ind w:left="20" w:right="20" w:firstLine="700"/>
        <w:jc w:val="left"/>
      </w:pPr>
      <w:r>
        <w:rPr>
          <w:rStyle w:val="a6"/>
        </w:rPr>
        <w:t>Информатизация образовательного процесса</w:t>
      </w:r>
      <w:r w:rsidR="006C7354">
        <w:rPr>
          <w:rStyle w:val="a6"/>
        </w:rPr>
        <w:t>.</w:t>
      </w:r>
      <w:r>
        <w:rPr>
          <w:rStyle w:val="a6"/>
        </w:rPr>
        <w:t xml:space="preserve"> </w:t>
      </w:r>
      <w:proofErr w:type="gramStart"/>
      <w:r>
        <w:t>Единое информационное образовательное</w:t>
      </w:r>
      <w:r w:rsidR="006C7354">
        <w:t xml:space="preserve"> </w:t>
      </w:r>
      <w:r>
        <w:t>пространство МБОУ «</w:t>
      </w:r>
      <w:r w:rsidR="006C7354">
        <w:t xml:space="preserve">Томаровская </w:t>
      </w:r>
      <w:r>
        <w:t xml:space="preserve"> СОШ</w:t>
      </w:r>
      <w:r w:rsidR="006C7354">
        <w:t xml:space="preserve"> №1</w:t>
      </w:r>
      <w:r>
        <w:t xml:space="preserve">» включает в себя: технические, программные, телекоммуникационные средства; локальную сеть школы, как информационную платформу, позволяющую применять в образовательном процессе информационные технологии; </w:t>
      </w:r>
      <w:proofErr w:type="spellStart"/>
      <w:r>
        <w:t>медиатек</w:t>
      </w:r>
      <w:r w:rsidR="006C7354">
        <w:t>у</w:t>
      </w:r>
      <w:proofErr w:type="spellEnd"/>
      <w:r w:rsidR="006C7354">
        <w:t xml:space="preserve">; компьютерный класс, </w:t>
      </w:r>
      <w:r>
        <w:t>обеспечивающий</w:t>
      </w:r>
      <w:r w:rsidR="006C7354">
        <w:t xml:space="preserve"> </w:t>
      </w:r>
      <w:r>
        <w:t>техническую и методическую поддержку внедрения информационных технологий; библиотеку; централизованную систему видеонаблюдения; сайт образовательного учреждения.. В локальную сеть школы объединены все ПК.</w:t>
      </w:r>
      <w:proofErr w:type="gramEnd"/>
      <w:r>
        <w:t xml:space="preserve"> Все компьютеры локально</w:t>
      </w:r>
      <w:r w:rsidR="006C7354">
        <w:t>й сети имеют доступ в Интернет.</w:t>
      </w:r>
      <w:r>
        <w:t xml:space="preserve"> </w:t>
      </w:r>
      <w:r>
        <w:rPr>
          <w:lang w:val="en-US"/>
        </w:rPr>
        <w:t>IT</w:t>
      </w:r>
      <w:r>
        <w:t>-инфраструктура школы, помимо ПК, включает в себя также и разнообразное периферийное компь</w:t>
      </w:r>
      <w:r w:rsidR="006C7354">
        <w:t>ютерное оборудование: проекторы; интерактивные доски; принтеры; сканеры</w:t>
      </w:r>
      <w:r>
        <w:t xml:space="preserve">; </w:t>
      </w:r>
      <w:r>
        <w:rPr>
          <w:lang w:val="en-US"/>
        </w:rPr>
        <w:t>web</w:t>
      </w:r>
      <w:r>
        <w:t>-камеру</w:t>
      </w:r>
      <w:r w:rsidR="006C7354">
        <w:t>.</w:t>
      </w:r>
      <w:r>
        <w:t xml:space="preserve"> Обучающее программное обеспечение включает в себя мультимедийные энциклопедии, обучающие программы, тренажеры, электронные учебники</w:t>
      </w:r>
    </w:p>
    <w:p w:rsidR="000B7AF4" w:rsidRDefault="00BA392A">
      <w:pPr>
        <w:pStyle w:val="4"/>
        <w:shd w:val="clear" w:color="auto" w:fill="auto"/>
        <w:spacing w:before="0" w:line="230" w:lineRule="exact"/>
        <w:ind w:left="20"/>
        <w:jc w:val="left"/>
      </w:pPr>
      <w:r>
        <w:rPr>
          <w:rStyle w:val="21"/>
        </w:rPr>
        <w:t xml:space="preserve">Официальный сайт школы находится по адресу </w:t>
      </w:r>
      <w:hyperlink r:id="rId8" w:history="1">
        <w:r w:rsidR="006C7354" w:rsidRPr="008B580B">
          <w:rPr>
            <w:rStyle w:val="a3"/>
          </w:rPr>
          <w:t>https://tom1.yak-uo.ru/</w:t>
        </w:r>
      </w:hyperlink>
      <w:r w:rsidR="006C7354">
        <w:t xml:space="preserve"> .</w:t>
      </w:r>
    </w:p>
    <w:p w:rsidR="000B7AF4" w:rsidRDefault="00BA392A">
      <w:pPr>
        <w:pStyle w:val="4"/>
        <w:shd w:val="clear" w:color="auto" w:fill="auto"/>
        <w:spacing w:before="0" w:after="236" w:line="269" w:lineRule="exact"/>
        <w:ind w:left="20" w:right="20"/>
        <w:jc w:val="left"/>
      </w:pPr>
      <w:r w:rsidRPr="006C7354">
        <w:rPr>
          <w:rStyle w:val="TrebuchetMS10pt"/>
          <w:rFonts w:ascii="Times New Roman" w:hAnsi="Times New Roman" w:cs="Times New Roman"/>
          <w:b w:val="0"/>
          <w:sz w:val="24"/>
          <w:szCs w:val="24"/>
        </w:rPr>
        <w:t>Сайт соответствует</w:t>
      </w:r>
      <w:r>
        <w:rPr>
          <w:rStyle w:val="TrebuchetMS10pt"/>
        </w:rPr>
        <w:t xml:space="preserve"> </w:t>
      </w:r>
      <w:r>
        <w:t>требованиям законодательства РФ. Информация на сайте является полной и своевременно обновляется.</w:t>
      </w:r>
    </w:p>
    <w:p w:rsidR="000B7AF4" w:rsidRDefault="00BA392A">
      <w:pPr>
        <w:pStyle w:val="11"/>
        <w:keepNext/>
        <w:keepLines/>
        <w:shd w:val="clear" w:color="auto" w:fill="auto"/>
        <w:spacing w:before="0"/>
        <w:ind w:left="20"/>
      </w:pPr>
      <w:bookmarkStart w:id="1" w:name="bookmark0"/>
      <w:r>
        <w:t>Условия, обеспечивающие безопасность образовательной среды</w:t>
      </w:r>
      <w:bookmarkEnd w:id="1"/>
    </w:p>
    <w:p w:rsidR="000B7AF4" w:rsidRDefault="00BA392A">
      <w:pPr>
        <w:pStyle w:val="4"/>
        <w:shd w:val="clear" w:color="auto" w:fill="auto"/>
        <w:spacing w:before="0"/>
        <w:ind w:left="20" w:right="20" w:firstLine="700"/>
      </w:pPr>
      <w:r>
        <w:t xml:space="preserve">Работа по созданию здоровых и безопасных условий труда и учебы для работников и обучающихся организована в соответствии с Федеральным законом «Об образовании в Российской Федерации», Федеральным Законом № 181 -ФЗ «Об основах охраны труда в РФ» и другими нормативно-правовыми документами. Администрация и педагогический коллектив школы выполняют требования нормативных документов, необходимых для регулирования деятельности учреждения по вопросам охраны труда. Ежегодно директором издаются приказы о возложении ответственности за создание нормативных условий во время образовательного процесса, за организацию безопасной работы. Проводится </w:t>
      </w:r>
      <w:proofErr w:type="spellStart"/>
      <w:r>
        <w:t>спецоценка</w:t>
      </w:r>
      <w:proofErr w:type="spellEnd"/>
      <w:r>
        <w:t xml:space="preserve"> условий труда сотрудников, ежегодные медицинские осмотры обучающихся и сотрудников.</w:t>
      </w:r>
    </w:p>
    <w:p w:rsidR="000B7AF4" w:rsidRDefault="00BA392A">
      <w:pPr>
        <w:pStyle w:val="4"/>
        <w:shd w:val="clear" w:color="auto" w:fill="auto"/>
        <w:spacing w:before="0"/>
        <w:ind w:left="20" w:right="20" w:firstLine="700"/>
      </w:pPr>
      <w:r>
        <w:t>В ОУ соблюдаются правила противопожарного режима: имеются положения, инструкции, приказы, рекомендации, памятки. Назначены ответственные за противопожарную безопасность, имеются планы эвакуации, все эвакуационные выходы обозначены; проводится регулярный обход здания и территории, размещены огнетушители в соответствии с планом и проводится их регулярный профилактический осмотр, а также ежегодная поверка и зарядка огнетушителей.</w:t>
      </w:r>
    </w:p>
    <w:p w:rsidR="000B7AF4" w:rsidRDefault="00BA392A">
      <w:pPr>
        <w:pStyle w:val="4"/>
        <w:shd w:val="clear" w:color="auto" w:fill="auto"/>
        <w:spacing w:before="0"/>
        <w:ind w:left="20" w:right="180" w:firstLine="700"/>
        <w:jc w:val="left"/>
      </w:pPr>
      <w:r>
        <w:t>Тренировочная эвакуация обучающихся и работников проводится не менее 4 раз в год. Санитарно-гигиеническое состояние отвечает требованиям СанПиН.</w:t>
      </w:r>
    </w:p>
    <w:p w:rsidR="000B7AF4" w:rsidRDefault="00BA392A">
      <w:pPr>
        <w:pStyle w:val="4"/>
        <w:shd w:val="clear" w:color="auto" w:fill="auto"/>
        <w:spacing w:before="0"/>
        <w:ind w:left="20" w:right="600" w:firstLine="700"/>
        <w:jc w:val="left"/>
      </w:pPr>
      <w:r>
        <w:t>Имеется пожарная декларация и паспорт антитеррористической безопасности, утверждена система оповещения сотрудников.</w:t>
      </w:r>
    </w:p>
    <w:p w:rsidR="000B7AF4" w:rsidRDefault="00BA392A">
      <w:pPr>
        <w:pStyle w:val="4"/>
        <w:shd w:val="clear" w:color="auto" w:fill="auto"/>
        <w:spacing w:before="0"/>
        <w:ind w:left="20" w:firstLine="700"/>
      </w:pPr>
      <w:r>
        <w:t>Школа оборудована видеонаблюдением, АПС, тревожной кнопкой.</w:t>
      </w:r>
    </w:p>
    <w:sectPr w:rsidR="000B7AF4">
      <w:type w:val="continuous"/>
      <w:pgSz w:w="11909" w:h="16838"/>
      <w:pgMar w:top="1250" w:right="1269" w:bottom="1245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33" w:rsidRDefault="00170D33">
      <w:r>
        <w:separator/>
      </w:r>
    </w:p>
  </w:endnote>
  <w:endnote w:type="continuationSeparator" w:id="0">
    <w:p w:rsidR="00170D33" w:rsidRDefault="0017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33" w:rsidRDefault="00170D33"/>
  </w:footnote>
  <w:footnote w:type="continuationSeparator" w:id="0">
    <w:p w:rsidR="00170D33" w:rsidRDefault="00170D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9E2"/>
    <w:multiLevelType w:val="multilevel"/>
    <w:tmpl w:val="5C604F5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11553"/>
    <w:multiLevelType w:val="multilevel"/>
    <w:tmpl w:val="67ACA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2F193C"/>
    <w:multiLevelType w:val="multilevel"/>
    <w:tmpl w:val="84CAB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F4"/>
    <w:rsid w:val="00034A94"/>
    <w:rsid w:val="000B7AF4"/>
    <w:rsid w:val="00170D33"/>
    <w:rsid w:val="0018784B"/>
    <w:rsid w:val="002F0B9D"/>
    <w:rsid w:val="002F738E"/>
    <w:rsid w:val="003217E0"/>
    <w:rsid w:val="005505D2"/>
    <w:rsid w:val="00567B0A"/>
    <w:rsid w:val="00591071"/>
    <w:rsid w:val="006C7354"/>
    <w:rsid w:val="006E034F"/>
    <w:rsid w:val="008042C4"/>
    <w:rsid w:val="00B41778"/>
    <w:rsid w:val="00B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TrebuchetMS10pt">
    <w:name w:val="Основной текст + Trebuchet MS;10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TrebuchetMS10pt">
    <w:name w:val="Основной текст + Trebuchet MS;10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1.yak-u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Условия, обеспечивающие безопасность образовательной среды</vt:lpstr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5</cp:revision>
  <dcterms:created xsi:type="dcterms:W3CDTF">2020-10-08T10:57:00Z</dcterms:created>
  <dcterms:modified xsi:type="dcterms:W3CDTF">2020-10-13T06:46:00Z</dcterms:modified>
</cp:coreProperties>
</file>